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A0645" w14:textId="665B89AA" w:rsidR="00AD0DD5" w:rsidRPr="001E4B33" w:rsidRDefault="001E4B33" w:rsidP="001E4B33">
      <w:pPr>
        <w:pStyle w:val="Titel"/>
      </w:pPr>
      <w:r>
        <w:t>Penso 0225</w:t>
      </w:r>
    </w:p>
    <w:p w14:paraId="50FB9D24" w14:textId="77777777" w:rsidR="00BF342C" w:rsidRDefault="00BF342C" w:rsidP="00BF342C"/>
    <w:p w14:paraId="23505EF7" w14:textId="2A685F98" w:rsidR="00BF342C" w:rsidRPr="00DC7211" w:rsidRDefault="00F0636E" w:rsidP="00BF342C">
      <w:pPr>
        <w:rPr>
          <w:i/>
          <w:iCs/>
        </w:rPr>
      </w:pPr>
      <w:hyperlink r:id="rId5" w:history="1">
        <w:r w:rsidR="00BF342C" w:rsidRPr="00F0636E">
          <w:rPr>
            <w:rStyle w:val="Hyperlink"/>
            <w:i/>
            <w:iCs/>
          </w:rPr>
          <w:t xml:space="preserve">zum </w:t>
        </w:r>
        <w:r w:rsidR="001E4B33" w:rsidRPr="00F0636E">
          <w:rPr>
            <w:rStyle w:val="Hyperlink"/>
            <w:i/>
            <w:iCs/>
          </w:rPr>
          <w:t>Interview</w:t>
        </w:r>
      </w:hyperlink>
    </w:p>
    <w:p w14:paraId="165D6B73" w14:textId="13EFA2FE" w:rsidR="001C1711" w:rsidRPr="001C1711" w:rsidRDefault="00BF342C" w:rsidP="002167EF">
      <w:pPr>
        <w:pStyle w:val="berschrift1"/>
      </w:pPr>
      <w:r w:rsidRPr="00DC7211">
        <w:t>Facebook</w:t>
      </w:r>
      <w:r w:rsidR="001C1711">
        <w:t xml:space="preserve"> / LinkedIn</w:t>
      </w:r>
    </w:p>
    <w:p w14:paraId="1B0FB3B4" w14:textId="27BA12BA" w:rsidR="00BF342C" w:rsidRDefault="00007323" w:rsidP="00BF342C">
      <w:r>
        <w:t>Ein robustes Vorsorgesystem schützt die Kaufkraft des Mittelstandes und sichert «Working Poor» besser ab.</w:t>
      </w:r>
    </w:p>
    <w:p w14:paraId="3DF48121" w14:textId="77777777" w:rsidR="002167EF" w:rsidRDefault="002167EF" w:rsidP="00BF342C"/>
    <w:p w14:paraId="0A6E3CAD" w14:textId="25E34640" w:rsidR="005D3826" w:rsidRDefault="0798E78C" w:rsidP="00BC67E6">
      <w:r>
        <w:t>Es gibt ein Reformstau im Schweizer Vorsorgesystem. Anpassungen aufgrund der steigenden Lebenserwartung oder die vielen Pensionierungen der Babyboomer blieben aus. Deshalb ist die Robustheit des Schweizer Vorsorgesystems im internationalen Vergleich zurückgefallen.</w:t>
      </w:r>
    </w:p>
    <w:p w14:paraId="56DC2C59" w14:textId="77777777" w:rsidR="000E5911" w:rsidRDefault="000E5911" w:rsidP="00BC67E6"/>
    <w:p w14:paraId="6D19515D" w14:textId="7D62D3CB" w:rsidR="00E25BF0" w:rsidRPr="005E28E3" w:rsidRDefault="000E5911" w:rsidP="005E28E3">
      <w:r w:rsidRPr="005E28E3">
        <w:t xml:space="preserve">Wie können wir das Schweizer Vorsorgesystem stärken? </w:t>
      </w:r>
      <w:r w:rsidR="00D32F98" w:rsidRPr="005E28E3">
        <w:rPr>
          <w:rFonts w:ascii="Apple Color Emoji" w:hAnsi="Apple Color Emoji" w:cs="Apple Color Emoji"/>
        </w:rPr>
        <w:t>🤔</w:t>
      </w:r>
      <w:r w:rsidR="00D32F98" w:rsidRPr="005E28E3">
        <w:t xml:space="preserve"> Bei der Beantwortung werde ich von zwei Fragen geleitet: </w:t>
      </w:r>
    </w:p>
    <w:p w14:paraId="45C7F048" w14:textId="77777777" w:rsidR="00E25BF0" w:rsidRPr="005E28E3" w:rsidRDefault="00E25BF0" w:rsidP="005E28E3"/>
    <w:p w14:paraId="6D825426" w14:textId="45F0B845" w:rsidR="00E25BF0" w:rsidRPr="005E28E3" w:rsidRDefault="00071D8D" w:rsidP="005E28E3">
      <w:r w:rsidRPr="005E28E3">
        <w:t>[</w:t>
      </w:r>
      <w:r w:rsidR="000129FB" w:rsidRPr="005E28E3">
        <w:t>1</w:t>
      </w:r>
      <w:r w:rsidRPr="005E28E3">
        <w:t xml:space="preserve">] </w:t>
      </w:r>
      <w:r w:rsidR="00E25BF0" w:rsidRPr="005E28E3">
        <w:t xml:space="preserve">Wie </w:t>
      </w:r>
      <w:r w:rsidR="0071534C" w:rsidRPr="005E28E3">
        <w:t>schützen wir die Kaufkraft des Mittelstandes?</w:t>
      </w:r>
    </w:p>
    <w:p w14:paraId="7E0C918C" w14:textId="77777777" w:rsidR="00B907DC" w:rsidRDefault="00B907DC" w:rsidP="00BC67E6"/>
    <w:p w14:paraId="7CC6067D" w14:textId="161F2A11" w:rsidR="00181D76" w:rsidRDefault="006750F6" w:rsidP="00BC67E6">
      <w:r>
        <w:t xml:space="preserve">Die Belastung der Erwerbstätigen wie auch der Arbeitgebenden durch Steuern und Sozialversicherungsbeiträge nimmt zu. </w:t>
      </w:r>
    </w:p>
    <w:p w14:paraId="7C5AB022" w14:textId="77777777" w:rsidR="00181D76" w:rsidRDefault="00181D76" w:rsidP="00BC67E6"/>
    <w:p w14:paraId="75F628E7" w14:textId="25F99C34" w:rsidR="00181D76" w:rsidRDefault="00181D76" w:rsidP="00181D76">
      <w:r>
        <w:t>Steuern und Transferleistungen sind heute die grössten Ausgabenposten des Mittelstands. Dazu kommen noch die Miete und weitere Fixkosten. Der frei verfügbare Betrag wird immer kleiner</w:t>
      </w:r>
      <w:r w:rsidR="0036104E">
        <w:t xml:space="preserve"> …</w:t>
      </w:r>
    </w:p>
    <w:p w14:paraId="4822B13C" w14:textId="77777777" w:rsidR="00181D76" w:rsidRDefault="00181D76" w:rsidP="00BC67E6"/>
    <w:p w14:paraId="6311833E" w14:textId="449D90F0" w:rsidR="0036104E" w:rsidRDefault="0036104E" w:rsidP="0036104E">
      <w:r>
        <w:t>Geht es so weiter, wird die «Sandwich-Generation» – jene, die nicht mehr zur Schule gehen und noch nicht im Pensionsalter sind –</w:t>
      </w:r>
      <w:r w:rsidR="00F80E44">
        <w:t xml:space="preserve"> </w:t>
      </w:r>
      <w:r>
        <w:t>zu hohe Lasten stemmen müssen und hinterfragen, ob es sich noch lohnt, viel zu arbeiten.</w:t>
      </w:r>
    </w:p>
    <w:p w14:paraId="0896D3AF" w14:textId="77777777" w:rsidR="00181D76" w:rsidRDefault="00181D76" w:rsidP="00BC67E6"/>
    <w:p w14:paraId="39338E59" w14:textId="01B6F2E7" w:rsidR="00BC67E6" w:rsidRDefault="006750F6" w:rsidP="00BC67E6">
      <w:r>
        <w:t xml:space="preserve">Deshalb lehne ich </w:t>
      </w:r>
      <w:r w:rsidR="007D2190">
        <w:t>eine grundsätzliche Erhöhung</w:t>
      </w:r>
      <w:r>
        <w:t xml:space="preserve"> </w:t>
      </w:r>
      <w:r w:rsidR="007D2190">
        <w:t>der Sozialversicherungsbeiträge</w:t>
      </w:r>
      <w:r w:rsidR="00247F7E">
        <w:t xml:space="preserve"> </w:t>
      </w:r>
      <w:r>
        <w:t>ab. Die Schmerzgrenze wird irgendwann erreicht sein!</w:t>
      </w:r>
    </w:p>
    <w:p w14:paraId="50409F2C" w14:textId="77777777" w:rsidR="000129FB" w:rsidRDefault="000129FB" w:rsidP="00BC67E6"/>
    <w:p w14:paraId="247325ED" w14:textId="2106C5C3" w:rsidR="000129FB" w:rsidRDefault="000129FB" w:rsidP="000129FB">
      <w:r>
        <w:t>[2] Wie können die «Working Poor» besser abgesichert werden?</w:t>
      </w:r>
    </w:p>
    <w:p w14:paraId="7082C784" w14:textId="77777777" w:rsidR="000129FB" w:rsidRDefault="000129FB" w:rsidP="000129FB"/>
    <w:p w14:paraId="642D0BA9" w14:textId="77777777" w:rsidR="000129FB" w:rsidRDefault="000129FB" w:rsidP="000129FB">
      <w:r>
        <w:t xml:space="preserve">«Working Poor» arbeiten ein Leben lang und zahlen Beiträge ein, bekommen aber trotzdem sehr wenig Rente. Die Politik muss einen Weg finden, tiefen Erwerbseinkommen eine verhältnismässig hohe Rentenquote zu ermöglichen. </w:t>
      </w:r>
    </w:p>
    <w:p w14:paraId="05BBF0D5" w14:textId="74E279A0" w:rsidR="002E2B58" w:rsidRDefault="002E2B58" w:rsidP="0798E78C"/>
    <w:p w14:paraId="6C6DE405" w14:textId="5EA5AEBA" w:rsidR="002E2B58" w:rsidRDefault="002E2B58" w:rsidP="00BC67E6">
      <w:r>
        <w:t xml:space="preserve">Mehr dazu im Interview mit </w:t>
      </w:r>
      <w:r w:rsidR="00BA282F">
        <w:t>«</w:t>
      </w:r>
      <w:r w:rsidR="00184DD4">
        <w:t>PENSO</w:t>
      </w:r>
      <w:r>
        <w:t>»</w:t>
      </w:r>
      <w:r w:rsidR="00F0636E">
        <w:t xml:space="preserve">: </w:t>
      </w:r>
      <w:hyperlink r:id="rId6" w:history="1">
        <w:r w:rsidR="00F0636E" w:rsidRPr="003F0A56">
          <w:rPr>
            <w:rStyle w:val="Hyperlink"/>
          </w:rPr>
          <w:t>https://www.penso.ch/rubriken/sozialversicherungen/flexibilitaet-und-eigenverantwortung/</w:t>
        </w:r>
      </w:hyperlink>
      <w:r w:rsidR="00F0636E">
        <w:t xml:space="preserve"> </w:t>
      </w:r>
    </w:p>
    <w:p w14:paraId="07B48655" w14:textId="2389DA07" w:rsidR="00320700" w:rsidRPr="00E97001" w:rsidRDefault="004B75B7" w:rsidP="00E97001">
      <w:pPr>
        <w:pStyle w:val="berschrift1"/>
        <w:rPr>
          <w:lang w:val="en-US"/>
        </w:rPr>
      </w:pPr>
      <w:r w:rsidRPr="000E6CF3">
        <w:rPr>
          <w:lang w:val="en-US"/>
        </w:rPr>
        <w:t>X</w:t>
      </w:r>
      <w:r w:rsidR="001449F9" w:rsidRPr="000E6CF3">
        <w:rPr>
          <w:lang w:val="en-US"/>
        </w:rPr>
        <w:t xml:space="preserve"> / Threads</w:t>
      </w:r>
    </w:p>
    <w:p w14:paraId="084F0F34" w14:textId="28E4D660" w:rsidR="00A40F9F" w:rsidRDefault="00A40F9F" w:rsidP="00A40F9F">
      <w:pPr>
        <w:rPr>
          <w:rFonts w:ascii="Apple Color Emoji" w:hAnsi="Apple Color Emoji" w:cs="Apple Color Emoji"/>
        </w:rPr>
      </w:pPr>
      <w:r>
        <w:t xml:space="preserve">Ein robustes Vorsorgesystem schützt die Kaufkraft des Mittelstandes und sichert «Working Poor» besser ab. Mehr dazu im Interview mit «PENSO». </w:t>
      </w:r>
      <w:r w:rsidRPr="00A40F9F">
        <w:rPr>
          <w:rFonts w:ascii="Apple Color Emoji" w:hAnsi="Apple Color Emoji" w:cs="Apple Color Emoji"/>
        </w:rPr>
        <w:t>👇</w:t>
      </w:r>
    </w:p>
    <w:p w14:paraId="7DF2FC07" w14:textId="5EFCA246" w:rsidR="00F0636E" w:rsidRPr="00F0636E" w:rsidRDefault="00F0636E" w:rsidP="00F0636E">
      <w:hyperlink r:id="rId7" w:history="1">
        <w:r w:rsidRPr="00F0636E">
          <w:rPr>
            <w:rStyle w:val="Hyperlink"/>
          </w:rPr>
          <w:t>https://www.penso.ch/rubriken/sozialversicherungen/flexibilitaet-und-eigenverantwortung/</w:t>
        </w:r>
      </w:hyperlink>
      <w:r w:rsidRPr="00F0636E">
        <w:t xml:space="preserve"> </w:t>
      </w:r>
    </w:p>
    <w:p w14:paraId="74BE8007" w14:textId="4F7608CE" w:rsidR="00BF342C" w:rsidRPr="00AD0DD5" w:rsidRDefault="00BF342C" w:rsidP="00BF342C">
      <w:pPr>
        <w:pStyle w:val="berschrift1"/>
      </w:pPr>
      <w:r w:rsidRPr="00AD0DD5">
        <w:lastRenderedPageBreak/>
        <w:t>Instagram Story</w:t>
      </w:r>
    </w:p>
    <w:p w14:paraId="55E27D95" w14:textId="77777777" w:rsidR="00E94163" w:rsidRDefault="00E94163" w:rsidP="00E94163">
      <w:r>
        <w:t>Ein robustes Vorsorgesystem schützt die Kaufkraft des Mittelstandes und sichert «Working Poor» besser ab.</w:t>
      </w:r>
    </w:p>
    <w:p w14:paraId="7163EAB0" w14:textId="03F7D63C" w:rsidR="00AD454E" w:rsidRDefault="00AD454E" w:rsidP="00BF342C"/>
    <w:p w14:paraId="15944BF1" w14:textId="24259305" w:rsidR="00E94163" w:rsidRDefault="00EA0432" w:rsidP="00BF342C">
      <w:pPr>
        <w:rPr>
          <w:i/>
          <w:iCs/>
        </w:rPr>
      </w:pPr>
      <w:hyperlink r:id="rId8" w:history="1">
        <w:r w:rsidR="00E94163" w:rsidRPr="00EA0432">
          <w:rPr>
            <w:rStyle w:val="Hyperlink"/>
            <w:i/>
            <w:iCs/>
          </w:rPr>
          <w:t>BILDER DES INTERVIEWS</w:t>
        </w:r>
      </w:hyperlink>
    </w:p>
    <w:p w14:paraId="16555F48" w14:textId="77777777" w:rsidR="00E94163" w:rsidRPr="00E94163" w:rsidRDefault="00E94163" w:rsidP="00BF342C">
      <w:pPr>
        <w:rPr>
          <w:i/>
          <w:iCs/>
        </w:rPr>
      </w:pPr>
    </w:p>
    <w:p w14:paraId="1273277A" w14:textId="0B90B0EE" w:rsidR="00EA0432" w:rsidRPr="00EA0432" w:rsidRDefault="00AD454E" w:rsidP="00EA0432">
      <w:pPr>
        <w:pStyle w:val="Listenabsatz"/>
        <w:numPr>
          <w:ilvl w:val="0"/>
          <w:numId w:val="1"/>
        </w:numPr>
        <w:rPr>
          <w:lang w:val="en-US"/>
        </w:rPr>
      </w:pPr>
      <w:r w:rsidRPr="00684061">
        <w:rPr>
          <w:lang w:val="en-US"/>
        </w:rPr>
        <w:t xml:space="preserve">Link: </w:t>
      </w:r>
      <w:hyperlink r:id="rId9" w:history="1">
        <w:r w:rsidR="00EA0432" w:rsidRPr="003F0A56">
          <w:rPr>
            <w:rStyle w:val="Hyperlink"/>
          </w:rPr>
          <w:t>https://www.penso.ch/rubriken/sozialversicherungen/flexibilitaet-und-eigenverantwortung/</w:t>
        </w:r>
      </w:hyperlink>
      <w:r w:rsidR="00EA0432" w:rsidRPr="00F0636E">
        <w:t xml:space="preserve"> </w:t>
      </w:r>
    </w:p>
    <w:p w14:paraId="752C7AC2" w14:textId="6BE808B8" w:rsidR="00AD454E" w:rsidRDefault="00AD454E" w:rsidP="00AD454E">
      <w:pPr>
        <w:pStyle w:val="Listenabsatz"/>
        <w:numPr>
          <w:ilvl w:val="0"/>
          <w:numId w:val="1"/>
        </w:numPr>
      </w:pPr>
      <w:r>
        <w:t xml:space="preserve">Sticker-Text: </w:t>
      </w:r>
      <w:r w:rsidR="00E94163">
        <w:t>zum Interview</w:t>
      </w:r>
    </w:p>
    <w:p w14:paraId="23E07DA3" w14:textId="77777777" w:rsidR="00BF342C" w:rsidRDefault="00BF342C" w:rsidP="00BF342C">
      <w:pPr>
        <w:pStyle w:val="berschrift1"/>
      </w:pPr>
      <w:r>
        <w:t>Website</w:t>
      </w:r>
    </w:p>
    <w:p w14:paraId="0B25D151" w14:textId="3F32E903" w:rsidR="000D2113" w:rsidRDefault="00684061">
      <w:r>
        <w:t>Ein robustes Vorsorgesystem schützt die Kaufkraft des Mittelstandes und sichert «Working Poor» besser ab. Mehr dazu im Interview mit «PENSO».</w:t>
      </w:r>
    </w:p>
    <w:p w14:paraId="5A5627A1" w14:textId="77777777" w:rsidR="00684061" w:rsidRDefault="00684061"/>
    <w:p w14:paraId="36B430CA" w14:textId="39C0930B" w:rsidR="00EA0432" w:rsidRDefault="00EA0432">
      <w:hyperlink r:id="rId10" w:history="1">
        <w:r w:rsidRPr="003F0A56">
          <w:rPr>
            <w:rStyle w:val="Hyperlink"/>
          </w:rPr>
          <w:t>https://www.penso.ch/rubriken/sozialversicherungen/flexibilitaet-und-eigenverantwortung/</w:t>
        </w:r>
      </w:hyperlink>
    </w:p>
    <w:p w14:paraId="39ADC0B0" w14:textId="0B97C68A" w:rsidR="00D7560F" w:rsidRDefault="00D7560F" w:rsidP="00D7560F">
      <w:pPr>
        <w:pStyle w:val="berschrift1"/>
      </w:pPr>
      <w:r>
        <w:t>WhatsApp-Gruppe</w:t>
      </w:r>
    </w:p>
    <w:p w14:paraId="6A3DC542" w14:textId="77777777" w:rsidR="00684061" w:rsidRDefault="00684061" w:rsidP="00684061">
      <w:r>
        <w:t xml:space="preserve">Ein robustes Vorsorgesystem schützt die Kaufkraft des Mittelstandes und sichert «Working Poor» besser ab. </w:t>
      </w:r>
    </w:p>
    <w:p w14:paraId="551F5A8F" w14:textId="77777777" w:rsidR="00684061" w:rsidRDefault="00684061" w:rsidP="00684061"/>
    <w:p w14:paraId="4D281827" w14:textId="34CA3F0C" w:rsidR="00D7560F" w:rsidRDefault="00684061" w:rsidP="00D7560F">
      <w:r>
        <w:t>Mehr dazu im Interview mit «PENSO»</w:t>
      </w:r>
      <w:r w:rsidR="00EA0432">
        <w:t xml:space="preserve">: </w:t>
      </w:r>
      <w:hyperlink r:id="rId11" w:history="1">
        <w:r w:rsidR="00EA0432" w:rsidRPr="003F0A56">
          <w:rPr>
            <w:rStyle w:val="Hyperlink"/>
          </w:rPr>
          <w:t>https://www.penso.ch/rubriken/sozialversicherungen/flexibilitaet-und-eigenverantwortung/</w:t>
        </w:r>
      </w:hyperlink>
    </w:p>
    <w:p w14:paraId="5DB89976" w14:textId="77777777" w:rsidR="00EA0432" w:rsidRDefault="00EA0432" w:rsidP="00D7560F"/>
    <w:p w14:paraId="2F693E59" w14:textId="7EF31B94" w:rsidR="00684061" w:rsidRPr="00684061" w:rsidRDefault="00EA0432" w:rsidP="00D7560F">
      <w:pPr>
        <w:rPr>
          <w:i/>
          <w:iCs/>
        </w:rPr>
      </w:pPr>
      <w:hyperlink r:id="rId12" w:history="1">
        <w:r w:rsidR="00684061" w:rsidRPr="00EA0432">
          <w:rPr>
            <w:rStyle w:val="Hyperlink"/>
            <w:i/>
            <w:iCs/>
          </w:rPr>
          <w:t>PDF</w:t>
        </w:r>
      </w:hyperlink>
    </w:p>
    <w:sectPr w:rsidR="00684061" w:rsidRPr="00684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009BA"/>
    <w:multiLevelType w:val="hybridMultilevel"/>
    <w:tmpl w:val="D0A86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25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2C"/>
    <w:rsid w:val="00007323"/>
    <w:rsid w:val="000129FB"/>
    <w:rsid w:val="000271C2"/>
    <w:rsid w:val="00040F53"/>
    <w:rsid w:val="00071D8D"/>
    <w:rsid w:val="000976E1"/>
    <w:rsid w:val="000D2113"/>
    <w:rsid w:val="000D43CF"/>
    <w:rsid w:val="000E4836"/>
    <w:rsid w:val="000E5911"/>
    <w:rsid w:val="000E64AC"/>
    <w:rsid w:val="000E6CF3"/>
    <w:rsid w:val="001449F9"/>
    <w:rsid w:val="00147312"/>
    <w:rsid w:val="00166B71"/>
    <w:rsid w:val="00181D76"/>
    <w:rsid w:val="00184DD4"/>
    <w:rsid w:val="001C1711"/>
    <w:rsid w:val="001E4B33"/>
    <w:rsid w:val="002167EF"/>
    <w:rsid w:val="00247F7E"/>
    <w:rsid w:val="0028799C"/>
    <w:rsid w:val="002B5CA3"/>
    <w:rsid w:val="002D1615"/>
    <w:rsid w:val="002E2B58"/>
    <w:rsid w:val="002E4F72"/>
    <w:rsid w:val="002F7922"/>
    <w:rsid w:val="00316977"/>
    <w:rsid w:val="00316F56"/>
    <w:rsid w:val="00320700"/>
    <w:rsid w:val="0032222E"/>
    <w:rsid w:val="00327591"/>
    <w:rsid w:val="00350A63"/>
    <w:rsid w:val="00353ADF"/>
    <w:rsid w:val="00360799"/>
    <w:rsid w:val="0036104E"/>
    <w:rsid w:val="0037057B"/>
    <w:rsid w:val="00393723"/>
    <w:rsid w:val="003A60FC"/>
    <w:rsid w:val="00431322"/>
    <w:rsid w:val="004446D1"/>
    <w:rsid w:val="004850BD"/>
    <w:rsid w:val="004943B7"/>
    <w:rsid w:val="004B75B7"/>
    <w:rsid w:val="004E2C55"/>
    <w:rsid w:val="004F402D"/>
    <w:rsid w:val="00501EF1"/>
    <w:rsid w:val="00583792"/>
    <w:rsid w:val="00593856"/>
    <w:rsid w:val="005B7768"/>
    <w:rsid w:val="005D3826"/>
    <w:rsid w:val="005D4787"/>
    <w:rsid w:val="005E28E3"/>
    <w:rsid w:val="00603153"/>
    <w:rsid w:val="00603B60"/>
    <w:rsid w:val="0063500E"/>
    <w:rsid w:val="0064076E"/>
    <w:rsid w:val="006643B2"/>
    <w:rsid w:val="00673BAD"/>
    <w:rsid w:val="006750F6"/>
    <w:rsid w:val="00676C0F"/>
    <w:rsid w:val="00684061"/>
    <w:rsid w:val="00686F7A"/>
    <w:rsid w:val="006A134A"/>
    <w:rsid w:val="00706EA9"/>
    <w:rsid w:val="0071534C"/>
    <w:rsid w:val="00764C12"/>
    <w:rsid w:val="007A2490"/>
    <w:rsid w:val="007A599F"/>
    <w:rsid w:val="007D2190"/>
    <w:rsid w:val="00863584"/>
    <w:rsid w:val="008645D2"/>
    <w:rsid w:val="008727BA"/>
    <w:rsid w:val="0089455C"/>
    <w:rsid w:val="008E2C6B"/>
    <w:rsid w:val="008F5CA0"/>
    <w:rsid w:val="0091102C"/>
    <w:rsid w:val="009844CF"/>
    <w:rsid w:val="00990422"/>
    <w:rsid w:val="009F7C53"/>
    <w:rsid w:val="00A13E9B"/>
    <w:rsid w:val="00A40F9F"/>
    <w:rsid w:val="00AD0DD5"/>
    <w:rsid w:val="00AD454E"/>
    <w:rsid w:val="00B35A33"/>
    <w:rsid w:val="00B647A1"/>
    <w:rsid w:val="00B6746B"/>
    <w:rsid w:val="00B907DC"/>
    <w:rsid w:val="00BA282F"/>
    <w:rsid w:val="00BB19DF"/>
    <w:rsid w:val="00BB1EE2"/>
    <w:rsid w:val="00BB7BAE"/>
    <w:rsid w:val="00BC67E6"/>
    <w:rsid w:val="00BF342C"/>
    <w:rsid w:val="00C01223"/>
    <w:rsid w:val="00C117C6"/>
    <w:rsid w:val="00C24425"/>
    <w:rsid w:val="00C25DF9"/>
    <w:rsid w:val="00C30C2C"/>
    <w:rsid w:val="00C34DF6"/>
    <w:rsid w:val="00C72F96"/>
    <w:rsid w:val="00D01FCE"/>
    <w:rsid w:val="00D139DE"/>
    <w:rsid w:val="00D16BEA"/>
    <w:rsid w:val="00D276F9"/>
    <w:rsid w:val="00D32F98"/>
    <w:rsid w:val="00D70C44"/>
    <w:rsid w:val="00D7539D"/>
    <w:rsid w:val="00D7560F"/>
    <w:rsid w:val="00D96DC0"/>
    <w:rsid w:val="00DA1D71"/>
    <w:rsid w:val="00DC7211"/>
    <w:rsid w:val="00DD0D89"/>
    <w:rsid w:val="00DE1C9E"/>
    <w:rsid w:val="00DF26C3"/>
    <w:rsid w:val="00E02BAA"/>
    <w:rsid w:val="00E02C48"/>
    <w:rsid w:val="00E16500"/>
    <w:rsid w:val="00E21B80"/>
    <w:rsid w:val="00E25BF0"/>
    <w:rsid w:val="00E3196C"/>
    <w:rsid w:val="00E42D46"/>
    <w:rsid w:val="00E94163"/>
    <w:rsid w:val="00E97001"/>
    <w:rsid w:val="00EA0432"/>
    <w:rsid w:val="00EA1743"/>
    <w:rsid w:val="00ED069E"/>
    <w:rsid w:val="00F0636E"/>
    <w:rsid w:val="00F14687"/>
    <w:rsid w:val="00F64DE9"/>
    <w:rsid w:val="00F80E44"/>
    <w:rsid w:val="00FF0551"/>
    <w:rsid w:val="00FF2DD4"/>
    <w:rsid w:val="0798E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CBDF4B0"/>
  <w15:chartTrackingRefBased/>
  <w15:docId w15:val="{7B2893DF-822B-FF4D-9AA0-6B421B3F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F34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BF34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3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3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AD454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8406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406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063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drisilberschmidt.ch/wp-content/uploads/2025/02/202502-PENSO.pdf%2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nso.ch/rubriken/sozialversicherungen/flexibilitaet-und-eigenverantwortung/" TargetMode="External"/><Relationship Id="rId12" Type="http://schemas.openxmlformats.org/officeDocument/2006/relationships/hyperlink" Target="https://www.andrisilberschmidt.ch/wp-content/uploads/2025/02/202502-PENSO.pdf%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nso.ch/rubriken/sozialversicherungen/flexibilitaet-und-eigenverantwortung/" TargetMode="External"/><Relationship Id="rId11" Type="http://schemas.openxmlformats.org/officeDocument/2006/relationships/hyperlink" Target="https://www.penso.ch/rubriken/sozialversicherungen/flexibilitaet-und-eigenverantwortung/" TargetMode="External"/><Relationship Id="rId5" Type="http://schemas.openxmlformats.org/officeDocument/2006/relationships/hyperlink" Target="https://www.penso.ch/rubriken/sozialversicherungen/flexibilitaet-und-eigenverantwortung/" TargetMode="External"/><Relationship Id="rId10" Type="http://schemas.openxmlformats.org/officeDocument/2006/relationships/hyperlink" Target="https://www.penso.ch/rubriken/sozialversicherungen/flexibilitaet-und-eigenverantwortu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nso.ch/rubriken/sozialversicherungen/flexibilitaet-und-eigenverantwortu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3005</Characters>
  <Application>Microsoft Office Word</Application>
  <DocSecurity>0</DocSecurity>
  <Lines>25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Aecherli</dc:creator>
  <cp:keywords/>
  <dc:description/>
  <cp:lastModifiedBy>Lukas Aecherli - FDP.Die Liberalen</cp:lastModifiedBy>
  <cp:revision>70</cp:revision>
  <dcterms:created xsi:type="dcterms:W3CDTF">2023-05-24T07:39:00Z</dcterms:created>
  <dcterms:modified xsi:type="dcterms:W3CDTF">2025-03-20T08:47:00Z</dcterms:modified>
</cp:coreProperties>
</file>